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41" w:lineRule="exact" w:before="88"/>
        <w:ind w:left="104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6217664</wp:posOffset>
            </wp:positionH>
            <wp:positionV relativeFrom="paragraph">
              <wp:posOffset>-6497</wp:posOffset>
            </wp:positionV>
            <wp:extent cx="1328390" cy="9298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390" cy="929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1F5F"/>
          <w:sz w:val="28"/>
          <w:u w:val="single" w:color="001F5F"/>
        </w:rPr>
        <w:t>New Instructor Training Application</w:t>
      </w:r>
    </w:p>
    <w:p>
      <w:pPr>
        <w:spacing w:before="0"/>
        <w:ind w:left="104" w:right="5240" w:firstLine="0"/>
        <w:jc w:val="left"/>
        <w:rPr>
          <w:b/>
          <w:sz w:val="28"/>
        </w:rPr>
      </w:pPr>
      <w:r>
        <w:rPr>
          <w:b/>
          <w:color w:val="001F5F"/>
          <w:sz w:val="28"/>
        </w:rPr>
        <w:t>Tai Ji Quan: Moving For Better Balance (TJQMBB) Location: Burleigh County Extension Office</w:t>
      </w:r>
    </w:p>
    <w:p>
      <w:pPr>
        <w:spacing w:line="341" w:lineRule="exact" w:before="0"/>
        <w:ind w:left="104" w:right="0" w:firstLine="0"/>
        <w:jc w:val="left"/>
        <w:rPr>
          <w:b/>
          <w:sz w:val="28"/>
        </w:rPr>
      </w:pPr>
      <w:r>
        <w:rPr>
          <w:b/>
          <w:color w:val="001F5F"/>
          <w:sz w:val="28"/>
        </w:rPr>
        <w:t>3715 E Bismarck Expressway, Bismarck, ND 58501.</w:t>
      </w:r>
    </w:p>
    <w:p>
      <w:pPr>
        <w:spacing w:line="341" w:lineRule="exact" w:before="0"/>
        <w:ind w:left="104" w:right="0" w:firstLine="0"/>
        <w:jc w:val="left"/>
        <w:rPr>
          <w:b/>
          <w:sz w:val="28"/>
        </w:rPr>
      </w:pPr>
      <w:r>
        <w:rPr>
          <w:b/>
          <w:color w:val="001F5F"/>
          <w:sz w:val="28"/>
        </w:rPr>
        <w:t>Training Dates: Tuesday-Wednesday, April 28-29, 2026 (8:00 – 5:00 CST)</w:t>
      </w:r>
    </w:p>
    <w:p>
      <w:pPr>
        <w:pStyle w:val="BodyText"/>
        <w:spacing w:before="6"/>
        <w:rPr>
          <w:b/>
          <w:sz w:val="17"/>
        </w:rPr>
      </w:pPr>
    </w:p>
    <w:p>
      <w:pPr>
        <w:spacing w:line="237" w:lineRule="auto" w:before="58" w:after="3"/>
        <w:ind w:left="376" w:right="1344" w:hanging="272"/>
        <w:jc w:val="left"/>
        <w:rPr>
          <w:b/>
          <w:i/>
          <w:sz w:val="22"/>
        </w:rPr>
      </w:pPr>
      <w:r>
        <w:rPr>
          <w:b/>
          <w:i/>
          <w:sz w:val="22"/>
        </w:rPr>
        <w:t>Instructions: Please provide the following information describing your ability to deliver TJQMBB classes in </w:t>
      </w:r>
      <w:r>
        <w:rPr>
          <w:b/>
          <w:i/>
          <w:sz w:val="22"/>
        </w:rPr>
        <w:t>your community. Consult with your sponsoring organization (employer) for questions.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2"/>
        <w:gridCol w:w="900"/>
        <w:gridCol w:w="449"/>
        <w:gridCol w:w="1315"/>
        <w:gridCol w:w="1195"/>
        <w:gridCol w:w="2081"/>
      </w:tblGrid>
      <w:tr>
        <w:trPr>
          <w:trHeight w:val="537" w:hRule="atLeast"/>
        </w:trPr>
        <w:tc>
          <w:tcPr>
            <w:tcW w:w="6031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4591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Title:</w:t>
            </w:r>
          </w:p>
        </w:tc>
      </w:tr>
      <w:tr>
        <w:trPr>
          <w:trHeight w:val="537" w:hRule="atLeast"/>
        </w:trPr>
        <w:tc>
          <w:tcPr>
            <w:tcW w:w="10622" w:type="dxa"/>
            <w:gridSpan w:val="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Sponsoring Organization Name:</w:t>
            </w:r>
          </w:p>
        </w:tc>
      </w:tr>
      <w:tr>
        <w:trPr>
          <w:trHeight w:val="537" w:hRule="atLeast"/>
        </w:trPr>
        <w:tc>
          <w:tcPr>
            <w:tcW w:w="468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Mailing Address: Street:</w:t>
            </w:r>
          </w:p>
        </w:tc>
        <w:tc>
          <w:tcPr>
            <w:tcW w:w="2664" w:type="dxa"/>
            <w:gridSpan w:val="3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City:</w:t>
            </w:r>
          </w:p>
        </w:tc>
        <w:tc>
          <w:tcPr>
            <w:tcW w:w="1195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State:</w:t>
            </w:r>
          </w:p>
        </w:tc>
        <w:tc>
          <w:tcPr>
            <w:tcW w:w="208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Zip:</w:t>
            </w:r>
          </w:p>
        </w:tc>
      </w:tr>
      <w:tr>
        <w:trPr>
          <w:trHeight w:val="537" w:hRule="atLeast"/>
        </w:trPr>
        <w:tc>
          <w:tcPr>
            <w:tcW w:w="10622" w:type="dxa"/>
            <w:gridSpan w:val="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County where classes of the program will be provided:</w:t>
            </w:r>
          </w:p>
        </w:tc>
      </w:tr>
      <w:tr>
        <w:trPr>
          <w:trHeight w:val="537" w:hRule="atLeast"/>
        </w:trPr>
        <w:tc>
          <w:tcPr>
            <w:tcW w:w="5582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Email:</w:t>
            </w:r>
          </w:p>
        </w:tc>
        <w:tc>
          <w:tcPr>
            <w:tcW w:w="5040" w:type="dxa"/>
            <w:gridSpan w:val="4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</w:tr>
      <w:tr>
        <w:trPr>
          <w:trHeight w:val="1216" w:hRule="atLeast"/>
        </w:trPr>
        <w:tc>
          <w:tcPr>
            <w:tcW w:w="10622" w:type="dxa"/>
            <w:gridSpan w:val="6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Why are you interested in offering TJQMBB classes?</w:t>
            </w:r>
          </w:p>
        </w:tc>
      </w:tr>
      <w:tr>
        <w:trPr>
          <w:trHeight w:val="1216" w:hRule="atLeast"/>
        </w:trPr>
        <w:tc>
          <w:tcPr>
            <w:tcW w:w="10622" w:type="dxa"/>
            <w:gridSpan w:val="6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Please list your experience working with older adults.</w:t>
            </w:r>
          </w:p>
        </w:tc>
      </w:tr>
      <w:tr>
        <w:trPr>
          <w:trHeight w:val="1389" w:hRule="atLeast"/>
        </w:trPr>
        <w:tc>
          <w:tcPr>
            <w:tcW w:w="10622" w:type="dxa"/>
            <w:gridSpan w:val="6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Please list your experience leading exercise or physical movement classes.</w:t>
            </w:r>
          </w:p>
        </w:tc>
      </w:tr>
      <w:tr>
        <w:trPr>
          <w:trHeight w:val="1391" w:hRule="atLeast"/>
        </w:trPr>
        <w:tc>
          <w:tcPr>
            <w:tcW w:w="10622" w:type="dxa"/>
            <w:gridSpan w:val="6"/>
          </w:tcPr>
          <w:p>
            <w:pPr>
              <w:pStyle w:val="TableParagraph"/>
              <w:spacing w:line="240" w:lineRule="auto"/>
              <w:ind w:right="2078"/>
              <w:rPr>
                <w:i/>
                <w:sz w:val="22"/>
              </w:rPr>
            </w:pPr>
            <w:r>
              <w:rPr>
                <w:i/>
                <w:sz w:val="22"/>
              </w:rPr>
              <w:t>Please list your experience, if any, participating in and/or leading Tai Chi or Tai Ji Quan classes. </w:t>
            </w:r>
            <w:r>
              <w:rPr>
                <w:i/>
                <w:sz w:val="22"/>
              </w:rPr>
              <w:t>(Note: This is not a pre-requisite.)</w:t>
            </w:r>
          </w:p>
        </w:tc>
      </w:tr>
      <w:tr>
        <w:trPr>
          <w:trHeight w:val="1341" w:hRule="atLeast"/>
        </w:trPr>
        <w:tc>
          <w:tcPr>
            <w:tcW w:w="10622" w:type="dxa"/>
            <w:gridSpan w:val="6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Training Capacity – Describe your plans to facilitate at least one 12-week (twice a week for an hour) class each year.</w:t>
            </w:r>
          </w:p>
        </w:tc>
      </w:tr>
      <w:tr>
        <w:trPr>
          <w:trHeight w:val="1612" w:hRule="atLeast"/>
        </w:trPr>
        <w:tc>
          <w:tcPr>
            <w:tcW w:w="10622" w:type="dxa"/>
            <w:gridSpan w:val="6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Please indicate any special accommodations you may require.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2240" w:h="15840"/>
          <w:pgMar w:top="660" w:bottom="280" w:left="920" w:right="240"/>
        </w:sectPr>
      </w:pPr>
    </w:p>
    <w:p>
      <w:pPr>
        <w:spacing w:before="28"/>
        <w:ind w:left="375" w:right="0" w:firstLine="0"/>
        <w:jc w:val="left"/>
        <w:rPr>
          <w:b/>
          <w:sz w:val="22"/>
        </w:rPr>
      </w:pPr>
      <w:r>
        <w:rPr>
          <w:b/>
          <w:sz w:val="22"/>
        </w:rPr>
        <w:t>I have discussed the following topics with my sponsoring organization (</w:t>
      </w:r>
      <w:r>
        <w:rPr>
          <w:b/>
          <w:i/>
          <w:sz w:val="22"/>
        </w:rPr>
        <w:t>check all that apply</w:t>
      </w:r>
      <w:r>
        <w:rPr>
          <w:b/>
          <w:sz w:val="22"/>
        </w:rPr>
        <w:t>):</w:t>
      </w:r>
    </w:p>
    <w:p>
      <w:pPr>
        <w:pStyle w:val="ListParagraph"/>
        <w:numPr>
          <w:ilvl w:val="0"/>
          <w:numId w:val="1"/>
        </w:numPr>
        <w:tabs>
          <w:tab w:pos="698" w:val="left" w:leader="none"/>
        </w:tabs>
        <w:spacing w:line="240" w:lineRule="auto" w:before="2" w:after="0"/>
        <w:ind w:left="697" w:right="0" w:hanging="322"/>
        <w:jc w:val="left"/>
        <w:rPr>
          <w:sz w:val="22"/>
        </w:rPr>
      </w:pPr>
      <w:r>
        <w:rPr>
          <w:sz w:val="22"/>
        </w:rPr>
        <w:t>Location and space where classes will be</w:t>
      </w:r>
      <w:r>
        <w:rPr>
          <w:spacing w:val="-9"/>
          <w:sz w:val="22"/>
        </w:rPr>
        <w:t> </w:t>
      </w:r>
      <w:r>
        <w:rPr>
          <w:sz w:val="22"/>
        </w:rPr>
        <w:t>held</w:t>
      </w:r>
    </w:p>
    <w:p>
      <w:pPr>
        <w:pStyle w:val="ListParagraph"/>
        <w:numPr>
          <w:ilvl w:val="0"/>
          <w:numId w:val="1"/>
        </w:numPr>
        <w:tabs>
          <w:tab w:pos="698" w:val="left" w:leader="none"/>
        </w:tabs>
        <w:spacing w:line="240" w:lineRule="auto" w:before="3" w:after="0"/>
        <w:ind w:left="697" w:right="0" w:hanging="323"/>
        <w:jc w:val="left"/>
        <w:rPr>
          <w:sz w:val="22"/>
        </w:rPr>
      </w:pPr>
      <w:r>
        <w:rPr>
          <w:sz w:val="22"/>
        </w:rPr>
        <w:t>Marketing</w:t>
      </w:r>
    </w:p>
    <w:p>
      <w:pPr>
        <w:pStyle w:val="ListParagraph"/>
        <w:numPr>
          <w:ilvl w:val="0"/>
          <w:numId w:val="1"/>
        </w:numPr>
        <w:tabs>
          <w:tab w:pos="698" w:val="left" w:leader="none"/>
        </w:tabs>
        <w:spacing w:line="240" w:lineRule="auto" w:before="4" w:after="0"/>
        <w:ind w:left="375" w:right="1331" w:firstLine="0"/>
        <w:jc w:val="left"/>
        <w:rPr>
          <w:sz w:val="22"/>
        </w:rPr>
      </w:pPr>
      <w:r>
        <w:rPr>
          <w:sz w:val="22"/>
        </w:rPr>
        <w:t>Fee for classes (if any) - Implementation materials for participants is minimal and will be covered by a ND Department of Health and Human Services grant for participants aged 60 and older. For additional information or questions on costs and reimbursement, contact Divya Saxena, NDSU</w:t>
      </w:r>
      <w:r>
        <w:rPr>
          <w:spacing w:val="-16"/>
          <w:sz w:val="22"/>
        </w:rPr>
        <w:t> </w:t>
      </w:r>
      <w:r>
        <w:rPr>
          <w:sz w:val="22"/>
        </w:rPr>
        <w:t>Extension.</w:t>
      </w:r>
    </w:p>
    <w:p>
      <w:pPr>
        <w:pStyle w:val="ListParagraph"/>
        <w:numPr>
          <w:ilvl w:val="0"/>
          <w:numId w:val="1"/>
        </w:numPr>
        <w:tabs>
          <w:tab w:pos="698" w:val="left" w:leader="none"/>
        </w:tabs>
        <w:spacing w:line="240" w:lineRule="auto" w:before="4" w:after="0"/>
        <w:ind w:left="697" w:right="0" w:hanging="323"/>
        <w:jc w:val="left"/>
        <w:rPr>
          <w:sz w:val="22"/>
        </w:rPr>
      </w:pPr>
      <w:r>
        <w:rPr>
          <w:sz w:val="22"/>
        </w:rPr>
        <w:t>Sponsoring organization’s commitment and support it will provide to you as a</w:t>
      </w:r>
      <w:r>
        <w:rPr>
          <w:spacing w:val="-14"/>
          <w:sz w:val="22"/>
        </w:rPr>
        <w:t> </w:t>
      </w:r>
      <w:r>
        <w:rPr>
          <w:sz w:val="22"/>
        </w:rPr>
        <w:t>leader</w:t>
      </w:r>
    </w:p>
    <w:p>
      <w:pPr>
        <w:pStyle w:val="BodyText"/>
      </w:pPr>
    </w:p>
    <w:p>
      <w:pPr>
        <w:pStyle w:val="Heading1"/>
        <w:ind w:right="2188" w:firstLine="0"/>
      </w:pPr>
      <w:r>
        <w:rPr/>
        <w:t>By </w:t>
      </w:r>
      <w:r>
        <w:rPr>
          <w:u w:val="single"/>
        </w:rPr>
        <w:t>checking</w:t>
      </w:r>
      <w:r>
        <w:rPr/>
        <w:t> each item below, I am agreeing to the specific responsibilities involved in becoming a North Dakota TJQMBB class leader. I agree to: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674" w:val="left" w:leader="none"/>
        </w:tabs>
        <w:spacing w:line="240" w:lineRule="auto" w:before="0" w:after="0"/>
        <w:ind w:left="673" w:right="0" w:hanging="299"/>
        <w:jc w:val="left"/>
        <w:rPr>
          <w:sz w:val="24"/>
        </w:rPr>
      </w:pPr>
      <w:r>
        <w:rPr>
          <w:sz w:val="24"/>
        </w:rPr>
        <w:t>Successfully complete the initial 2-day training session and one-day follow-up</w:t>
      </w:r>
      <w:r>
        <w:rPr>
          <w:spacing w:val="-12"/>
          <w:sz w:val="24"/>
        </w:rPr>
        <w:t> </w:t>
      </w:r>
      <w:r>
        <w:rPr>
          <w:sz w:val="24"/>
        </w:rPr>
        <w:t>session.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674" w:val="left" w:leader="none"/>
        </w:tabs>
        <w:spacing w:line="240" w:lineRule="auto" w:before="0" w:after="0"/>
        <w:ind w:left="649" w:right="1500" w:hanging="274"/>
        <w:jc w:val="left"/>
        <w:rPr>
          <w:sz w:val="24"/>
        </w:rPr>
      </w:pPr>
      <w:r>
        <w:rPr>
          <w:sz w:val="24"/>
        </w:rPr>
        <w:t>Following the initial two-day training, register on Dr. Li’s TJQMBB website and practice with Dr. Li’s video clips in preparation for your community class</w:t>
      </w:r>
      <w:r>
        <w:rPr>
          <w:spacing w:val="-5"/>
          <w:sz w:val="24"/>
        </w:rPr>
        <w:t> </w:t>
      </w:r>
      <w:r>
        <w:rPr>
          <w:sz w:val="24"/>
        </w:rPr>
        <w:t>sessions.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674" w:val="left" w:leader="none"/>
        </w:tabs>
        <w:spacing w:line="240" w:lineRule="auto" w:before="1" w:after="0"/>
        <w:ind w:left="704" w:right="1374" w:hanging="329"/>
        <w:jc w:val="left"/>
        <w:rPr>
          <w:sz w:val="24"/>
        </w:rPr>
      </w:pPr>
      <w:r>
        <w:rPr>
          <w:sz w:val="24"/>
        </w:rPr>
        <w:t>Conduct at least one </w:t>
      </w:r>
      <w:r>
        <w:rPr>
          <w:sz w:val="22"/>
        </w:rPr>
        <w:t>12-week </w:t>
      </w:r>
      <w:r>
        <w:rPr>
          <w:i/>
          <w:sz w:val="22"/>
        </w:rPr>
        <w:t>(twice a week for an hour) </w:t>
      </w:r>
      <w:r>
        <w:rPr>
          <w:sz w:val="24"/>
        </w:rPr>
        <w:t>community-based class within the first year and each year thereafter adhering to TJQMBB program</w:t>
      </w:r>
      <w:r>
        <w:rPr>
          <w:spacing w:val="-11"/>
          <w:sz w:val="24"/>
        </w:rPr>
        <w:t> </w:t>
      </w:r>
      <w:r>
        <w:rPr>
          <w:sz w:val="24"/>
        </w:rPr>
        <w:t>fidelity.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674" w:val="left" w:leader="none"/>
        </w:tabs>
        <w:spacing w:line="240" w:lineRule="auto" w:before="0" w:after="0"/>
        <w:ind w:left="673" w:right="0" w:hanging="299"/>
        <w:jc w:val="left"/>
        <w:rPr>
          <w:sz w:val="24"/>
        </w:rPr>
      </w:pPr>
      <w:r>
        <w:rPr>
          <w:sz w:val="24"/>
        </w:rPr>
        <w:t>Comply with program documentation and reporting requirements of NDSU</w:t>
      </w:r>
      <w:r>
        <w:rPr>
          <w:spacing w:val="-10"/>
          <w:sz w:val="24"/>
        </w:rPr>
        <w:t> </w:t>
      </w:r>
      <w:r>
        <w:rPr>
          <w:sz w:val="24"/>
        </w:rPr>
        <w:t>Extension.</w:t>
      </w:r>
    </w:p>
    <w:p>
      <w:pPr>
        <w:pStyle w:val="ListParagraph"/>
        <w:numPr>
          <w:ilvl w:val="0"/>
          <w:numId w:val="3"/>
        </w:numPr>
        <w:tabs>
          <w:tab w:pos="693" w:val="left" w:leader="none"/>
        </w:tabs>
        <w:spacing w:line="240" w:lineRule="auto" w:before="2" w:after="0"/>
        <w:ind w:left="692" w:right="0" w:hanging="262"/>
        <w:jc w:val="left"/>
        <w:rPr>
          <w:sz w:val="24"/>
        </w:rPr>
      </w:pPr>
      <w:r>
        <w:rPr>
          <w:sz w:val="24"/>
        </w:rPr>
        <w:t>Meet requirements to participate in the training, which</w:t>
      </w:r>
      <w:r>
        <w:rPr>
          <w:spacing w:val="-2"/>
          <w:sz w:val="24"/>
        </w:rPr>
        <w:t> </w:t>
      </w:r>
      <w:r>
        <w:rPr>
          <w:sz w:val="24"/>
        </w:rPr>
        <w:t>include:</w:t>
      </w:r>
    </w:p>
    <w:p>
      <w:pPr>
        <w:pStyle w:val="ListParagraph"/>
        <w:numPr>
          <w:ilvl w:val="1"/>
          <w:numId w:val="3"/>
        </w:numPr>
        <w:tabs>
          <w:tab w:pos="1095" w:val="left" w:leader="none"/>
          <w:tab w:pos="1096" w:val="left" w:leader="none"/>
        </w:tabs>
        <w:spacing w:line="240" w:lineRule="auto" w:before="0" w:after="0"/>
        <w:ind w:left="1096" w:right="0" w:hanging="360"/>
        <w:jc w:val="left"/>
        <w:rPr>
          <w:sz w:val="24"/>
        </w:rPr>
      </w:pPr>
      <w:r>
        <w:rPr>
          <w:sz w:val="24"/>
        </w:rPr>
        <w:t>Fitness level to fully participate in two days of very physical, movement-based</w:t>
      </w:r>
      <w:r>
        <w:rPr>
          <w:spacing w:val="-15"/>
          <w:sz w:val="24"/>
        </w:rPr>
        <w:t> </w:t>
      </w:r>
      <w:r>
        <w:rPr>
          <w:sz w:val="24"/>
        </w:rPr>
        <w:t>training.</w:t>
      </w:r>
    </w:p>
    <w:p>
      <w:pPr>
        <w:pStyle w:val="ListParagraph"/>
        <w:numPr>
          <w:ilvl w:val="1"/>
          <w:numId w:val="3"/>
        </w:numPr>
        <w:tabs>
          <w:tab w:pos="1095" w:val="left" w:leader="none"/>
          <w:tab w:pos="1096" w:val="left" w:leader="none"/>
        </w:tabs>
        <w:spacing w:line="240" w:lineRule="auto" w:before="0" w:after="0"/>
        <w:ind w:left="1096" w:right="0" w:hanging="360"/>
        <w:jc w:val="left"/>
        <w:rPr>
          <w:sz w:val="24"/>
        </w:rPr>
      </w:pPr>
      <w:r>
        <w:rPr>
          <w:sz w:val="24"/>
        </w:rPr>
        <w:t>Experience working with older adults (ideally leading exercise</w:t>
      </w:r>
      <w:r>
        <w:rPr>
          <w:spacing w:val="-9"/>
          <w:sz w:val="24"/>
        </w:rPr>
        <w:t> </w:t>
      </w:r>
      <w:r>
        <w:rPr>
          <w:sz w:val="24"/>
        </w:rPr>
        <w:t>programs).</w:t>
      </w:r>
    </w:p>
    <w:p>
      <w:pPr>
        <w:pStyle w:val="ListParagraph"/>
        <w:numPr>
          <w:ilvl w:val="1"/>
          <w:numId w:val="3"/>
        </w:numPr>
        <w:tabs>
          <w:tab w:pos="1095" w:val="left" w:leader="none"/>
          <w:tab w:pos="1096" w:val="left" w:leader="none"/>
        </w:tabs>
        <w:spacing w:line="240" w:lineRule="auto" w:before="0" w:after="0"/>
        <w:ind w:left="1096" w:right="1296" w:hanging="360"/>
        <w:jc w:val="left"/>
        <w:rPr>
          <w:sz w:val="24"/>
        </w:rPr>
      </w:pPr>
      <w:r>
        <w:rPr>
          <w:sz w:val="24"/>
        </w:rPr>
        <w:t>Willingness to complete all assigned pre-work (estimated 1 – 2 hours) and post work practice and preparation for offering classes (initially estimated 20 – 30 minutes per class session).</w:t>
      </w:r>
    </w:p>
    <w:p>
      <w:pPr>
        <w:pStyle w:val="ListParagraph"/>
        <w:numPr>
          <w:ilvl w:val="1"/>
          <w:numId w:val="3"/>
        </w:numPr>
        <w:tabs>
          <w:tab w:pos="1095" w:val="left" w:leader="none"/>
          <w:tab w:pos="1096" w:val="left" w:leader="none"/>
        </w:tabs>
        <w:spacing w:line="292" w:lineRule="exact" w:before="0" w:after="0"/>
        <w:ind w:left="1096" w:right="0" w:hanging="360"/>
        <w:jc w:val="left"/>
        <w:rPr>
          <w:sz w:val="24"/>
        </w:rPr>
      </w:pPr>
      <w:r>
        <w:rPr>
          <w:sz w:val="24"/>
        </w:rPr>
        <w:t>Full attendance at and engagement in all components of the training</w:t>
      </w:r>
      <w:r>
        <w:rPr>
          <w:spacing w:val="-6"/>
          <w:sz w:val="24"/>
        </w:rPr>
        <w:t> </w:t>
      </w:r>
      <w:r>
        <w:rPr>
          <w:sz w:val="24"/>
        </w:rPr>
        <w:t>sessions.</w:t>
      </w:r>
    </w:p>
    <w:p>
      <w:pPr>
        <w:pStyle w:val="BodyText"/>
        <w:spacing w:before="12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4.800499pt;margin-top:15.008159pt;width:486pt;height:58.1pt;mso-position-horizontal-relative:page;mso-position-vertical-relative:paragraph;z-index:-251657216;mso-wrap-distance-left:0;mso-wrap-distance-right:0" type="#_x0000_t202" filled="false" stroked="true" strokeweight=".481pt" strokecolor="#000000">
            <v:textbox inset="0,0,0,0">
              <w:txbxContent>
                <w:p>
                  <w:pPr>
                    <w:tabs>
                      <w:tab w:pos="6825" w:val="left" w:leader="none"/>
                    </w:tabs>
                    <w:spacing w:line="268" w:lineRule="exact" w:before="0"/>
                    <w:ind w:left="103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Signature of applicant (type name</w:t>
                  </w:r>
                  <w:r>
                    <w:rPr>
                      <w:spacing w:val="-8"/>
                      <w:sz w:val="22"/>
                    </w:rPr>
                    <w:t> </w:t>
                  </w:r>
                  <w:r>
                    <w:rPr>
                      <w:sz w:val="22"/>
                    </w:rPr>
                    <w:t>as</w:t>
                  </w:r>
                  <w:r>
                    <w:rPr>
                      <w:spacing w:val="-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signature):</w:t>
                    <w:tab/>
                    <w:t>Date: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61"/>
        <w:ind w:left="1262" w:right="1663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CONTACT INFO for LOCAL SPONSORING ORGANIZATION (EMPLOYER):</w:t>
      </w:r>
    </w:p>
    <w:p>
      <w:pPr>
        <w:pStyle w:val="BodyText"/>
        <w:spacing w:before="10"/>
        <w:rPr>
          <w:rFonts w:ascii="Times New Roman"/>
          <w:b/>
          <w:sz w:val="22"/>
        </w:rPr>
      </w:pPr>
    </w:p>
    <w:p>
      <w:pPr>
        <w:pStyle w:val="BodyText"/>
        <w:tabs>
          <w:tab w:pos="5259" w:val="left" w:leader="none"/>
        </w:tabs>
        <w:ind w:left="375"/>
        <w:rPr>
          <w:rFonts w:ascii="Times New Roman"/>
        </w:rPr>
      </w:pPr>
      <w:r>
        <w:rPr/>
        <w:pict>
          <v:group style="position:absolute;margin-left:377.639801pt;margin-top:12.524126pt;width:162.15pt;height:1.3pt;mso-position-horizontal-relative:page;mso-position-vertical-relative:paragraph;z-index:251663360" coordorigin="7553,250" coordsize="3243,26">
            <v:shape style="position:absolute;left:7552;top:271;width:3243;height:2" coordorigin="7553,271" coordsize="3243,0" path="m7553,271l8633,271m8635,271l10795,271e" filled="false" stroked="true" strokeweight=".48pt" strokecolor="#000000">
              <v:path arrowok="t"/>
              <v:stroke dashstyle="solid"/>
            </v:shape>
            <v:line style="position:absolute" from="7553,256" to="10795,256" stroked="true" strokeweight=".599pt" strokecolor="#000000">
              <v:stroke dashstyle="solid"/>
            </v:line>
            <w10:wrap type="none"/>
          </v:group>
        </w:pict>
      </w:r>
      <w:r>
        <w:rPr>
          <w:rFonts w:ascii="Times New Roman"/>
        </w:rPr>
        <w:t>Name:</w:t>
      </w:r>
      <w:r>
        <w:rPr>
          <w:rFonts w:ascii="Times New Roman"/>
          <w:u w:val="single"/>
        </w:rPr>
        <w:t> </w:t>
        <w:tab/>
      </w:r>
      <w:r>
        <w:rPr>
          <w:rFonts w:ascii="Times New Roman"/>
        </w:rPr>
        <w:t>Agency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Name</w:t>
      </w:r>
    </w:p>
    <w:p>
      <w:pPr>
        <w:pStyle w:val="BodyText"/>
        <w:spacing w:before="4"/>
        <w:rPr>
          <w:rFonts w:ascii="Times New Roman"/>
          <w:sz w:val="15"/>
        </w:rPr>
      </w:pPr>
    </w:p>
    <w:p>
      <w:pPr>
        <w:pStyle w:val="BodyText"/>
        <w:tabs>
          <w:tab w:pos="9635" w:val="left" w:leader="none"/>
        </w:tabs>
        <w:spacing w:before="90"/>
        <w:ind w:left="375"/>
        <w:rPr>
          <w:rFonts w:ascii="Times New Roman"/>
        </w:rPr>
      </w:pPr>
      <w:r>
        <w:rPr>
          <w:rFonts w:ascii="Times New Roman"/>
        </w:rPr>
        <w:t>Address: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_</w:t>
      </w:r>
      <w:r>
        <w:rPr>
          <w:rFonts w:ascii="Times New Roman"/>
          <w:u w:val="single"/>
        </w:rPr>
        <w:t> </w:t>
        <w:tab/>
      </w:r>
      <w:r>
        <w:rPr>
          <w:rFonts w:ascii="Times New Roman"/>
        </w:rPr>
        <w:t>_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tabs>
          <w:tab w:pos="4940" w:val="left" w:leader="none"/>
        </w:tabs>
        <w:spacing w:before="157"/>
        <w:ind w:left="375"/>
        <w:rPr>
          <w:rFonts w:ascii="Times New Roman"/>
        </w:rPr>
      </w:pPr>
      <w:r>
        <w:rPr/>
        <w:pict>
          <v:group style="position:absolute;margin-left:332.040009pt;margin-top:20.374125pt;width:120.05pt;height:1.3pt;mso-position-horizontal-relative:page;mso-position-vertical-relative:paragraph;z-index:251664384" coordorigin="6641,407" coordsize="2401,26">
            <v:line style="position:absolute" from="6641,428" to="9041,428" stroked="true" strokeweight=".48pt" strokecolor="#000000">
              <v:stroke dashstyle="solid"/>
            </v:line>
            <v:line style="position:absolute" from="6641,413" to="9041,413" stroked="true" strokeweight=".599pt" strokecolor="#000000">
              <v:stroke dashstyle="solid"/>
            </v:line>
            <w10:wrap type="none"/>
          </v:group>
        </w:pict>
      </w:r>
      <w:r>
        <w:rPr>
          <w:rFonts w:ascii="Times New Roman"/>
        </w:rPr>
        <w:t>Phone:</w:t>
      </w:r>
      <w:r>
        <w:rPr>
          <w:rFonts w:ascii="Times New Roman"/>
          <w:u w:val="single"/>
        </w:rPr>
        <w:t> </w:t>
        <w:tab/>
      </w:r>
      <w:r>
        <w:rPr>
          <w:rFonts w:ascii="Times New Roman"/>
        </w:rPr>
        <w:t>E-mail:</w:t>
      </w:r>
    </w:p>
    <w:p>
      <w:pPr>
        <w:spacing w:before="3"/>
        <w:ind w:left="375" w:right="0" w:firstLine="0"/>
        <w:jc w:val="left"/>
        <w:rPr>
          <w:rFonts w:ascii="Times New Roman"/>
          <w:sz w:val="23"/>
        </w:rPr>
      </w:pPr>
      <w:r>
        <w:rPr>
          <w:rFonts w:ascii="Times New Roman"/>
          <w:sz w:val="23"/>
        </w:rPr>
        <w:t>Our organization agrees to be the sponsoring organization (employer) for this </w:t>
      </w:r>
      <w:r>
        <w:rPr>
          <w:rFonts w:ascii="Times New Roman"/>
          <w:i/>
          <w:sz w:val="23"/>
        </w:rPr>
        <w:t>TJQMBB </w:t>
      </w:r>
      <w:r>
        <w:rPr>
          <w:rFonts w:ascii="Times New Roman"/>
          <w:sz w:val="23"/>
        </w:rPr>
        <w:t>applicant.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7"/>
        </w:rPr>
      </w:pPr>
      <w:r>
        <w:rPr/>
        <w:pict>
          <v:shape style="position:absolute;margin-left:57.600101pt;margin-top:17.871014pt;width:333.5pt;height:.1pt;mso-position-horizontal-relative:page;mso-position-vertical-relative:paragraph;z-index:-251656192;mso-wrap-distance-left:0;mso-wrap-distance-right:0" coordorigin="1152,357" coordsize="6670,0" path="m1152,357l7822,357e" filled="false" stroked="true" strokeweight=".4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17.600098pt;margin-top:17.871014pt;width:132.25pt;height:.1pt;mso-position-horizontal-relative:page;mso-position-vertical-relative:paragraph;z-index:-251655168;mso-wrap-distance-left:0;mso-wrap-distance-right:0" coordorigin="8352,357" coordsize="2645,0" path="m8352,357l10997,357e" filled="false" stroked="true" strokeweight=".4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3.440002pt;margin-top:29.324814pt;width:419.3pt;height:10.8pt;mso-position-horizontal-relative:page;mso-position-vertical-relative:paragraph;z-index:-251654144;mso-wrap-distance-left:0;mso-wrap-distance-right:0" type="#_x0000_t202" filled="true" fillcolor="#ffff00" stroked="false">
            <v:textbox inset="0,0,0,0">
              <w:txbxContent>
                <w:p>
                  <w:pPr>
                    <w:tabs>
                      <w:tab w:pos="7747" w:val="left" w:leader="none"/>
                    </w:tabs>
                    <w:spacing w:line="216" w:lineRule="exact" w:before="0"/>
                    <w:ind w:left="0" w:right="-15" w:firstLine="0"/>
                    <w:jc w:val="left"/>
                    <w:rPr>
                      <w:rFonts w:ascii="Times New Roman"/>
                      <w:b/>
                      <w:sz w:val="23"/>
                    </w:rPr>
                  </w:pPr>
                  <w:r>
                    <w:rPr>
                      <w:rFonts w:ascii="Times New Roman"/>
                      <w:b/>
                      <w:sz w:val="23"/>
                    </w:rPr>
                    <w:t>SIGNATURE of SPONSORING</w:t>
                  </w:r>
                  <w:r>
                    <w:rPr>
                      <w:rFonts w:ascii="Times New Roman"/>
                      <w:b/>
                      <w:spacing w:val="-16"/>
                      <w:sz w:val="23"/>
                    </w:rPr>
                    <w:t> </w:t>
                  </w:r>
                  <w:r>
                    <w:rPr>
                      <w:rFonts w:ascii="Times New Roman"/>
                      <w:b/>
                      <w:sz w:val="23"/>
                    </w:rPr>
                    <w:t>ORGANIZATION</w:t>
                  </w:r>
                  <w:r>
                    <w:rPr>
                      <w:rFonts w:ascii="Times New Roman"/>
                      <w:b/>
                      <w:spacing w:val="-9"/>
                      <w:sz w:val="23"/>
                    </w:rPr>
                    <w:t> </w:t>
                  </w:r>
                  <w:r>
                    <w:rPr>
                      <w:rFonts w:ascii="Times New Roman"/>
                      <w:b/>
                      <w:sz w:val="23"/>
                    </w:rPr>
                    <w:t>REPRESENTATIVE</w:t>
                    <w:tab/>
                    <w:t>DATE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0"/>
        <w:rPr>
          <w:rFonts w:ascii="Times New Roman"/>
          <w:sz w:val="14"/>
        </w:rPr>
      </w:pPr>
    </w:p>
    <w:p>
      <w:pPr>
        <w:pStyle w:val="BodyText"/>
        <w:spacing w:before="4"/>
        <w:rPr>
          <w:rFonts w:ascii="Times New Roman"/>
          <w:sz w:val="18"/>
        </w:rPr>
      </w:pPr>
    </w:p>
    <w:p>
      <w:pPr>
        <w:pStyle w:val="Heading1"/>
        <w:numPr>
          <w:ilvl w:val="0"/>
          <w:numId w:val="4"/>
        </w:numPr>
        <w:tabs>
          <w:tab w:pos="782" w:val="left" w:leader="none"/>
        </w:tabs>
        <w:spacing w:line="240" w:lineRule="auto" w:before="67" w:after="0"/>
        <w:ind w:left="781" w:right="0" w:hanging="351"/>
        <w:jc w:val="left"/>
      </w:pPr>
      <w:r>
        <w:rPr/>
        <w:t>Submit by email no later than Friday, April 10, 2026 to:</w:t>
      </w:r>
      <w:r>
        <w:rPr>
          <w:spacing w:val="-4"/>
        </w:rPr>
        <w:t> </w:t>
      </w:r>
      <w:hyperlink r:id="rId6">
        <w:r>
          <w:rPr/>
          <w:t>divya.saxena@ndsu.edu</w:t>
        </w:r>
      </w:hyperlink>
    </w:p>
    <w:sectPr>
      <w:pgSz w:w="12240" w:h="15840"/>
      <w:pgMar w:top="720" w:bottom="280" w:left="92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☐"/>
      <w:lvlJc w:val="left"/>
      <w:pPr>
        <w:ind w:left="781" w:hanging="351"/>
      </w:pPr>
      <w:rPr>
        <w:rFonts w:hint="default" w:ascii="MS Gothic" w:hAnsi="MS Gothic" w:eastAsia="MS Gothic" w:cs="MS Gothic"/>
        <w:b/>
        <w:bCs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810" w:hanging="35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840" w:hanging="35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870" w:hanging="35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00" w:hanging="35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930" w:hanging="35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60" w:hanging="35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90" w:hanging="35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20" w:hanging="351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692" w:hanging="262"/>
      </w:pPr>
      <w:rPr>
        <w:rFonts w:hint="default" w:ascii="Segoe UI Symbol" w:hAnsi="Segoe UI Symbol" w:eastAsia="Segoe UI Symbol" w:cs="Segoe UI Symbol"/>
        <w:b/>
        <w:bCs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"/>
      <w:lvlJc w:val="left"/>
      <w:pPr>
        <w:ind w:left="1096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62" w:hanging="360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649" w:hanging="298"/>
      </w:pPr>
      <w:rPr>
        <w:rFonts w:hint="default" w:ascii="MS Gothic" w:hAnsi="MS Gothic" w:eastAsia="MS Gothic" w:cs="MS Gothic"/>
        <w:b/>
        <w:bCs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684" w:hanging="29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728" w:hanging="29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772" w:hanging="29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16" w:hanging="29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860" w:hanging="29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04" w:hanging="29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48" w:hanging="29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92" w:hanging="298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375" w:hanging="322"/>
      </w:pPr>
      <w:rPr>
        <w:rFonts w:hint="default" w:ascii="MS Gothic" w:hAnsi="MS Gothic" w:eastAsia="MS Gothic" w:cs="MS Gothic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50" w:hanging="32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20" w:hanging="32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90" w:hanging="32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60" w:hanging="32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730" w:hanging="32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800" w:hanging="32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870" w:hanging="32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40" w:hanging="322"/>
      </w:pPr>
      <w:rPr>
        <w:rFonts w:hint="default"/>
        <w:lang w:val="en-us" w:eastAsia="en-us" w:bidi="en-u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375" w:hanging="351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1096" w:hanging="360"/>
    </w:pPr>
    <w:rPr>
      <w:rFonts w:ascii="Calibri" w:hAnsi="Calibri" w:eastAsia="Calibri" w:cs="Calibri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07"/>
    </w:pPr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divya.saxena@ndsu.edu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hanson</dc:creator>
  <dc:title>Request for Applications (RFA)</dc:title>
  <dcterms:created xsi:type="dcterms:W3CDTF">2026-01-02T18:56:58Z</dcterms:created>
  <dcterms:modified xsi:type="dcterms:W3CDTF">2026-01-02T18:56:58Z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2026-01-02T00:00:00Z</vt:filetime>
  </property>
</Properties>
</file>